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94" w:rsidRPr="00FB4394" w:rsidRDefault="00FB4394" w:rsidP="00FB439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8000"/>
          <w:sz w:val="33"/>
          <w:szCs w:val="33"/>
          <w:lang w:eastAsia="ru-RU"/>
        </w:rPr>
        <w:t xml:space="preserve">  Памятка для родителей дошкольника о </w:t>
      </w:r>
      <w:proofErr w:type="spellStart"/>
      <w:r w:rsidRPr="00FB4394">
        <w:rPr>
          <w:rFonts w:ascii="Tahoma" w:eastAsia="Times New Roman" w:hAnsi="Tahoma" w:cs="Tahoma"/>
          <w:b/>
          <w:bCs/>
          <w:color w:val="008000"/>
          <w:sz w:val="33"/>
          <w:szCs w:val="33"/>
          <w:lang w:eastAsia="ru-RU"/>
        </w:rPr>
        <w:t>туберкулинодиагностике</w:t>
      </w:r>
      <w:proofErr w:type="spellEnd"/>
      <w:r w:rsidRPr="00FB4394">
        <w:rPr>
          <w:rFonts w:ascii="Tahoma" w:eastAsia="Times New Roman" w:hAnsi="Tahoma" w:cs="Tahoma"/>
          <w:b/>
          <w:bCs/>
          <w:color w:val="008000"/>
          <w:sz w:val="33"/>
          <w:szCs w:val="33"/>
          <w:lang w:eastAsia="ru-RU"/>
        </w:rPr>
        <w:t xml:space="preserve"> и направлении к фтизиатру</w:t>
      </w:r>
    </w:p>
    <w:p w:rsidR="00FB4394" w:rsidRPr="00FB4394" w:rsidRDefault="00FB4394" w:rsidP="00FB4394">
      <w:pPr>
        <w:shd w:val="clear" w:color="auto" w:fill="FFFFFF"/>
        <w:spacing w:before="120" w:after="10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4394"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86000" cy="2857500"/>
            <wp:effectExtent l="0" t="0" r="0" b="0"/>
            <wp:docPr id="1" name="Рисунок 1" descr="http://detsad5kizl.dagschool.com/_http_schools/1749/detsad5kizl/admin/ckfinder/core/connector/php/connector.phpfck_user_files/images/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kizl.dagschool.com/_http_schools/1749/detsad5kizl/admin/ckfinder/core/connector/php/connector.phpfck_user_files/images/ajbol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В родильном доме вашему ребенку сделали прививку БЦЖ – от нее остался рубчик на левом плече. Теперь необходимо оценить напряженность поствакцинального иммунитета и своевременно провести профилактику туберкулеза – именно для этого нужна проба Манту, которую предлагают в детском саду ежегодно.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Многие ошибочно считают реакцию Манту прививкой, однако это не прививка, а кожная аллергическая проба, позволяющая определить напряженность иммунитета к туберкулезу и своевременно диагностировать заболевание у ребенка. Проба Манту проводится туберкулином – раствором осколков оболочек возбудителя туберкулеза (т. е. аллергеном, не вызывающим заболевания), который вводится в предплечье подкожно. Через три дня пробу измеряют.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При технически правильном внутрикожном введении туберкулина образуется “лимонная корочка”, а затем при положительной реакции появляется папула, напоминающая внешне укус комара. У ребенка, привитого вакциной БЦЖ, реакция Манту в первые 4–5 лет обычно стойко положительная (свыше 5 мм, но не более 17 мм) и постепенно угасающая. Это нормальное явление, т. н. поствакцинальная аллергия.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Отрицательная реакция Манту у привитого ребенка означает неэффективную вакцинацию, и ребенку могут предложить повторную процедуру.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реакция Манту нарастает более чем на 6 мм, или рядом появляются пузырьки, красная дорожка от пробы к локтю, или увеличиваются лимфоузлы, то это признаки т. н. виража туберкулиновых проб, т. е. инфицирования возбудителем туберкулеза. В подобных случаях ребенка обязательно направляют на консультацию к фтизиатру.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5. Не отказывайтесь от похода к специалисту. Фтизиатр выяснит, истинная это реакция или </w:t>
      </w:r>
      <w:proofErr w:type="gramStart"/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ложно-положительная</w:t>
      </w:r>
      <w:proofErr w:type="gramEnd"/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, обследует ребенка и, возможно, назначит профилактическое лечение. Детская противотуберкулезная помощь направлена прежде всего на </w:t>
      </w: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профилактику заболевания, потому что лечение туберкулеза продолжительное.</w:t>
      </w:r>
    </w:p>
    <w:p w:rsidR="00FB4394" w:rsidRPr="00FB4394" w:rsidRDefault="00FB4394" w:rsidP="00FB4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3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6. Помните, что при отсутствии заключения фтизиатра в течение месяца после направления ребенка, не обследованного на туберкулез, не рекомендуется допускать в детский сад, т. к. он может стать источником инфекции.</w:t>
      </w:r>
    </w:p>
    <w:p w:rsidR="00404A2A" w:rsidRDefault="00404A2A">
      <w:bookmarkStart w:id="0" w:name="_GoBack"/>
      <w:bookmarkEnd w:id="0"/>
    </w:p>
    <w:sectPr w:rsidR="004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4"/>
    <w:rsid w:val="00404A2A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FAD36-5CE1-4103-AA81-2B9C200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4394"/>
    <w:rPr>
      <w:b/>
      <w:bCs/>
    </w:rPr>
  </w:style>
  <w:style w:type="paragraph" w:styleId="a4">
    <w:name w:val="Normal (Web)"/>
    <w:basedOn w:val="a"/>
    <w:uiPriority w:val="99"/>
    <w:semiHidden/>
    <w:unhideWhenUsed/>
    <w:rsid w:val="00FB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diakov.net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2017-03-30T01:50:00Z</dcterms:created>
  <dcterms:modified xsi:type="dcterms:W3CDTF">2017-03-30T01:50:00Z</dcterms:modified>
</cp:coreProperties>
</file>